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7728" w14:textId="77777777" w:rsidR="00B47819" w:rsidRDefault="00B47819" w:rsidP="00B47819">
      <w:pPr>
        <w:spacing w:after="0" w:line="300" w:lineRule="exact"/>
        <w:rPr>
          <w:b/>
          <w:sz w:val="32"/>
          <w:szCs w:val="32"/>
        </w:rPr>
      </w:pPr>
    </w:p>
    <w:p w14:paraId="4DA53EFA" w14:textId="77777777" w:rsidR="00B47819" w:rsidRDefault="00B47819" w:rsidP="00B47819">
      <w:pPr>
        <w:spacing w:after="0" w:line="300" w:lineRule="exact"/>
        <w:rPr>
          <w:b/>
          <w:sz w:val="32"/>
          <w:szCs w:val="32"/>
        </w:rPr>
      </w:pPr>
    </w:p>
    <w:p w14:paraId="576DE9FD" w14:textId="77777777" w:rsidR="00B47819" w:rsidRDefault="00B47819" w:rsidP="00B47819">
      <w:pPr>
        <w:spacing w:after="0" w:line="300" w:lineRule="exact"/>
        <w:rPr>
          <w:b/>
          <w:sz w:val="32"/>
          <w:szCs w:val="32"/>
        </w:rPr>
      </w:pPr>
    </w:p>
    <w:p w14:paraId="2EB681B4" w14:textId="77777777" w:rsidR="00B47819" w:rsidRDefault="001D0622" w:rsidP="00B47819">
      <w:pPr>
        <w:spacing w:after="0" w:line="300" w:lineRule="exact"/>
        <w:rPr>
          <w:b/>
          <w:sz w:val="32"/>
          <w:szCs w:val="32"/>
        </w:rPr>
      </w:pPr>
      <w:r>
        <w:rPr>
          <w:b/>
          <w:sz w:val="32"/>
          <w:szCs w:val="32"/>
        </w:rPr>
        <w:t>Kursusstandard</w:t>
      </w:r>
      <w:r w:rsidR="00B47819" w:rsidRPr="0054635B">
        <w:rPr>
          <w:b/>
          <w:sz w:val="32"/>
          <w:szCs w:val="32"/>
        </w:rPr>
        <w:t xml:space="preserve"> for </w:t>
      </w:r>
      <w:r w:rsidR="00C46064">
        <w:rPr>
          <w:b/>
          <w:sz w:val="32"/>
          <w:szCs w:val="32"/>
        </w:rPr>
        <w:t>kursus i artificiel klatring</w:t>
      </w:r>
    </w:p>
    <w:p w14:paraId="2A9A945C" w14:textId="77777777" w:rsidR="00B47819" w:rsidRDefault="00B47819" w:rsidP="00B47819">
      <w:pPr>
        <w:rPr>
          <w:b/>
          <w:sz w:val="32"/>
          <w:szCs w:val="32"/>
        </w:rPr>
      </w:pPr>
    </w:p>
    <w:p w14:paraId="073A4938" w14:textId="77777777" w:rsidR="00B47819" w:rsidRDefault="00B47819" w:rsidP="00B47819">
      <w:pPr>
        <w:rPr>
          <w:b/>
          <w:sz w:val="32"/>
          <w:szCs w:val="32"/>
        </w:rPr>
      </w:pPr>
    </w:p>
    <w:p w14:paraId="62179ADF" w14:textId="77777777" w:rsidR="00B47819" w:rsidRDefault="00B47819" w:rsidP="00B47819">
      <w:pPr>
        <w:spacing w:after="0"/>
        <w:jc w:val="both"/>
      </w:pPr>
      <w:r>
        <w:t>Kursusstandarden består af tre dele:</w:t>
      </w:r>
    </w:p>
    <w:p w14:paraId="3E9D3953" w14:textId="77777777" w:rsidR="00B47819" w:rsidRDefault="00B47819" w:rsidP="00B47819">
      <w:pPr>
        <w:spacing w:after="0"/>
        <w:jc w:val="both"/>
      </w:pPr>
    </w:p>
    <w:p w14:paraId="30ACF69A" w14:textId="77777777" w:rsidR="00B47819" w:rsidRDefault="00B47819" w:rsidP="00B47819">
      <w:pPr>
        <w:pStyle w:val="Listeafsnit"/>
        <w:numPr>
          <w:ilvl w:val="0"/>
          <w:numId w:val="4"/>
        </w:numPr>
        <w:spacing w:after="0"/>
        <w:jc w:val="both"/>
      </w:pPr>
      <w:r w:rsidRPr="00121603">
        <w:rPr>
          <w:b/>
        </w:rPr>
        <w:t>Formalia</w:t>
      </w:r>
      <w:r>
        <w:t xml:space="preserve"> – regler for administration </w:t>
      </w:r>
      <w:r w:rsidR="00181DC6">
        <w:t>af Dansk Klatreforbunds kursus i klatring på reb</w:t>
      </w:r>
      <w:r>
        <w:t>.</w:t>
      </w:r>
    </w:p>
    <w:p w14:paraId="767D366D" w14:textId="77777777" w:rsidR="00B47819" w:rsidRDefault="00B47819" w:rsidP="00B47819">
      <w:pPr>
        <w:pStyle w:val="Listeafsnit"/>
        <w:numPr>
          <w:ilvl w:val="0"/>
          <w:numId w:val="4"/>
        </w:numPr>
        <w:spacing w:after="0"/>
        <w:jc w:val="both"/>
      </w:pPr>
      <w:r>
        <w:rPr>
          <w:b/>
        </w:rPr>
        <w:t>Kursets i</w:t>
      </w:r>
      <w:r w:rsidRPr="00121603">
        <w:rPr>
          <w:b/>
        </w:rPr>
        <w:t>ndhold</w:t>
      </w:r>
      <w:r>
        <w:t xml:space="preserve"> – beskriver de elementer, der som minimum skal indgå i kurset i form af et afkrydsningsskema.</w:t>
      </w:r>
    </w:p>
    <w:p w14:paraId="3C9DF48D" w14:textId="77777777" w:rsidR="00B47819" w:rsidRPr="00121110" w:rsidRDefault="00B47819" w:rsidP="00B47819">
      <w:pPr>
        <w:pStyle w:val="Listeafsnit"/>
        <w:numPr>
          <w:ilvl w:val="0"/>
          <w:numId w:val="4"/>
        </w:numPr>
        <w:spacing w:after="0"/>
        <w:jc w:val="both"/>
      </w:pPr>
      <w:r w:rsidRPr="00121110">
        <w:rPr>
          <w:b/>
        </w:rPr>
        <w:t>Best practice</w:t>
      </w:r>
      <w:r>
        <w:t xml:space="preserve"> – en forklaring til kursusindholdet, som kan benyttes både af instruktøren og af kursisterne som et redskab til at huske kursets indhold. Best practice beskriver de metoder, som Dansk Klatreforbund anbefaler, fordi de både er sikre og lette at formidle til begyndere.</w:t>
      </w:r>
      <w:r w:rsidRPr="00121110">
        <w:rPr>
          <w:b/>
          <w:sz w:val="32"/>
          <w:szCs w:val="32"/>
        </w:rPr>
        <w:br w:type="page"/>
      </w:r>
    </w:p>
    <w:p w14:paraId="12BB8FEE" w14:textId="77777777" w:rsidR="00B47819" w:rsidRPr="0054635B" w:rsidRDefault="00B47819" w:rsidP="00B47819">
      <w:pPr>
        <w:spacing w:line="300" w:lineRule="exact"/>
        <w:rPr>
          <w:b/>
          <w:sz w:val="32"/>
          <w:szCs w:val="32"/>
        </w:rPr>
      </w:pPr>
      <w:r>
        <w:rPr>
          <w:b/>
          <w:sz w:val="32"/>
          <w:szCs w:val="32"/>
        </w:rPr>
        <w:lastRenderedPageBreak/>
        <w:t>Formalia</w:t>
      </w:r>
    </w:p>
    <w:p w14:paraId="408D549C" w14:textId="77777777" w:rsidR="00B47819" w:rsidRDefault="00B47819" w:rsidP="00B47819">
      <w:pPr>
        <w:spacing w:line="300" w:lineRule="exact"/>
        <w:jc w:val="both"/>
      </w:pPr>
      <w:r>
        <w:t>Denne kursusbeskrivelse er u</w:t>
      </w:r>
      <w:r w:rsidR="0044751C">
        <w:t>darbejdet af Dansk Klatreforbund</w:t>
      </w:r>
      <w:r>
        <w:t>.</w:t>
      </w:r>
    </w:p>
    <w:p w14:paraId="08F3B287" w14:textId="77777777" w:rsidR="001B1E41" w:rsidRPr="00EE5190" w:rsidRDefault="001B1E41" w:rsidP="001B1E41">
      <w:pPr>
        <w:spacing w:line="300" w:lineRule="exact"/>
        <w:jc w:val="both"/>
        <w:rPr>
          <w:b/>
        </w:rPr>
      </w:pPr>
      <w:r w:rsidRPr="00EE5190">
        <w:rPr>
          <w:b/>
        </w:rPr>
        <w:t xml:space="preserve">Kursusbeskrivelsen </w:t>
      </w:r>
      <w:r>
        <w:rPr>
          <w:b/>
        </w:rPr>
        <w:t>skal ses som en grundskabelon, som instruktører med de fornødne kompetencer kan sammensætte et kursus ud fra. Afhængigt af, hvilke færdigheder kursisterne har behov for at lære, kan flere elementer lægges til kurset eller dele af kurset kan udelades.</w:t>
      </w:r>
    </w:p>
    <w:p w14:paraId="08148DF5" w14:textId="77777777" w:rsidR="00B47819" w:rsidRDefault="00B47819" w:rsidP="00B47819">
      <w:pPr>
        <w:spacing w:after="0" w:line="300" w:lineRule="exact"/>
        <w:jc w:val="both"/>
        <w:rPr>
          <w:b/>
        </w:rPr>
      </w:pPr>
      <w:r>
        <w:rPr>
          <w:b/>
        </w:rPr>
        <w:t>Formål</w:t>
      </w:r>
    </w:p>
    <w:p w14:paraId="1796AA3A" w14:textId="77777777" w:rsidR="00B47819" w:rsidRPr="008A6B3F" w:rsidRDefault="005E42C7" w:rsidP="00B47819">
      <w:pPr>
        <w:spacing w:line="300" w:lineRule="exact"/>
        <w:jc w:val="both"/>
      </w:pPr>
      <w:r>
        <w:t>K</w:t>
      </w:r>
      <w:r w:rsidR="00C46064">
        <w:t>ursus i artificiel klatring skal give kursisterne de nødvendige færdigheder til selvstændigt at øve sig i artificiel klatring.</w:t>
      </w:r>
    </w:p>
    <w:p w14:paraId="0A0D2BB8" w14:textId="77777777" w:rsidR="00B47819" w:rsidRPr="0054635B" w:rsidRDefault="00B47819" w:rsidP="00587496">
      <w:pPr>
        <w:spacing w:after="0" w:line="300" w:lineRule="exact"/>
        <w:jc w:val="both"/>
        <w:rPr>
          <w:b/>
        </w:rPr>
      </w:pPr>
      <w:r w:rsidRPr="0054635B">
        <w:rPr>
          <w:b/>
        </w:rPr>
        <w:t>Forhåndskrav</w:t>
      </w:r>
    </w:p>
    <w:p w14:paraId="3652F19C" w14:textId="77777777" w:rsidR="00587496" w:rsidRDefault="00B47819" w:rsidP="00587496">
      <w:pPr>
        <w:spacing w:after="0" w:line="300" w:lineRule="exact"/>
        <w:jc w:val="both"/>
      </w:pPr>
      <w:r>
        <w:t xml:space="preserve">Kursisterne skal have </w:t>
      </w:r>
      <w:r w:rsidR="00C46064">
        <w:t>været på kursus i traditionel klatring eller have tilsvarende erfaring. Kursisterne skal kunne føre skandinavisk 4. grad på traditionelle sikringer sikkert og rutineret.</w:t>
      </w:r>
    </w:p>
    <w:p w14:paraId="270BB741" w14:textId="77777777" w:rsidR="00587496" w:rsidRDefault="00587496" w:rsidP="00587496">
      <w:pPr>
        <w:spacing w:after="0" w:line="300" w:lineRule="exact"/>
        <w:jc w:val="both"/>
      </w:pPr>
    </w:p>
    <w:p w14:paraId="0781FA54" w14:textId="77777777" w:rsidR="00B47819" w:rsidRDefault="00B47819" w:rsidP="00B47819">
      <w:pPr>
        <w:spacing w:after="0" w:line="300" w:lineRule="exact"/>
        <w:jc w:val="both"/>
        <w:rPr>
          <w:b/>
        </w:rPr>
      </w:pPr>
      <w:r>
        <w:rPr>
          <w:b/>
        </w:rPr>
        <w:t>Instruktøren</w:t>
      </w:r>
    </w:p>
    <w:p w14:paraId="206D2775" w14:textId="77777777" w:rsidR="00B47819" w:rsidRDefault="001B1E41" w:rsidP="00B47819">
      <w:pPr>
        <w:spacing w:after="0" w:line="300" w:lineRule="exact"/>
        <w:jc w:val="both"/>
      </w:pPr>
      <w:r>
        <w:t>For at undervise på k</w:t>
      </w:r>
      <w:r w:rsidR="00B47819">
        <w:t xml:space="preserve">urset skal man være </w:t>
      </w:r>
      <w:r w:rsidR="00587496">
        <w:t xml:space="preserve">Klippeinstruktør </w:t>
      </w:r>
      <w:r w:rsidR="005E42C7">
        <w:t>3.</w:t>
      </w:r>
    </w:p>
    <w:p w14:paraId="168F7D29" w14:textId="77777777" w:rsidR="00B47819" w:rsidRDefault="00B47819" w:rsidP="00B47819">
      <w:pPr>
        <w:spacing w:after="0" w:line="300" w:lineRule="exact"/>
        <w:jc w:val="both"/>
      </w:pPr>
    </w:p>
    <w:p w14:paraId="19C15694" w14:textId="77777777" w:rsidR="00B47819" w:rsidRPr="00B66EFF" w:rsidRDefault="00B47819" w:rsidP="00B47819">
      <w:pPr>
        <w:spacing w:after="0" w:line="300" w:lineRule="exact"/>
        <w:jc w:val="both"/>
        <w:rPr>
          <w:b/>
        </w:rPr>
      </w:pPr>
      <w:r w:rsidRPr="00B66EFF">
        <w:rPr>
          <w:b/>
        </w:rPr>
        <w:t>Krav til kursussted</w:t>
      </w:r>
    </w:p>
    <w:p w14:paraId="29232696" w14:textId="77777777" w:rsidR="00AC4DE1" w:rsidRDefault="001B1E41" w:rsidP="00B47819">
      <w:pPr>
        <w:spacing w:after="0" w:line="300" w:lineRule="exact"/>
        <w:jc w:val="both"/>
      </w:pPr>
      <w:r>
        <w:t xml:space="preserve">Kurset foregår </w:t>
      </w:r>
      <w:r w:rsidR="005E42C7">
        <w:t>på klipper. Adgangsforhold og ruter må ikke frembyde særlige objektive risici (vanskelig tilgang, meget løse ruter, dårlige sikringer).</w:t>
      </w:r>
    </w:p>
    <w:p w14:paraId="448C1285" w14:textId="77777777" w:rsidR="00B47819" w:rsidRDefault="00B47819" w:rsidP="00B47819">
      <w:pPr>
        <w:spacing w:after="0" w:line="300" w:lineRule="exact"/>
        <w:jc w:val="both"/>
      </w:pPr>
    </w:p>
    <w:p w14:paraId="4CAF63D7" w14:textId="77777777" w:rsidR="00B47819" w:rsidRPr="005B5731" w:rsidRDefault="00BA7D41" w:rsidP="00B47819">
      <w:pPr>
        <w:spacing w:after="0" w:line="300" w:lineRule="exact"/>
        <w:jc w:val="both"/>
        <w:rPr>
          <w:b/>
        </w:rPr>
      </w:pPr>
      <w:r>
        <w:rPr>
          <w:b/>
        </w:rPr>
        <w:t>Varighed af Kurset</w:t>
      </w:r>
    </w:p>
    <w:p w14:paraId="7F95FBAE" w14:textId="77777777" w:rsidR="00B47819" w:rsidRDefault="005E42C7" w:rsidP="00B47819">
      <w:pPr>
        <w:spacing w:after="0" w:line="300" w:lineRule="exact"/>
        <w:jc w:val="both"/>
      </w:pPr>
      <w:r>
        <w:t>Kurset forløber over to dage.</w:t>
      </w:r>
    </w:p>
    <w:p w14:paraId="37E5347A" w14:textId="77777777" w:rsidR="00BA7D41" w:rsidRDefault="00BA7D41" w:rsidP="00B47819">
      <w:pPr>
        <w:spacing w:after="0" w:line="300" w:lineRule="exact"/>
        <w:jc w:val="both"/>
      </w:pPr>
      <w:r>
        <w:t>Kurset bør ikke anses som overstået</w:t>
      </w:r>
      <w:r w:rsidR="00587496">
        <w:t>, og der bør ikke udstedes kursusbevis</w:t>
      </w:r>
      <w:r>
        <w:t>, før kursisterne har demonstreret, at de mestrer pensum og har forståelse for relevante risici.</w:t>
      </w:r>
    </w:p>
    <w:p w14:paraId="6F1B064F" w14:textId="77777777" w:rsidR="00B47819" w:rsidRDefault="00B47819" w:rsidP="00B47819">
      <w:pPr>
        <w:spacing w:after="0" w:line="300" w:lineRule="exact"/>
        <w:jc w:val="both"/>
      </w:pPr>
    </w:p>
    <w:p w14:paraId="7ACDE44E" w14:textId="77777777" w:rsidR="00B47819" w:rsidRPr="0084053D" w:rsidRDefault="00B47819" w:rsidP="00B47819">
      <w:pPr>
        <w:spacing w:after="0" w:line="300" w:lineRule="exact"/>
        <w:jc w:val="both"/>
        <w:rPr>
          <w:b/>
        </w:rPr>
      </w:pPr>
      <w:r w:rsidRPr="0084053D">
        <w:rPr>
          <w:b/>
        </w:rPr>
        <w:t>Instruktør til kursist-ratio</w:t>
      </w:r>
    </w:p>
    <w:p w14:paraId="47BC7BD9" w14:textId="77777777" w:rsidR="005E42C7" w:rsidRDefault="00B47819" w:rsidP="005E42C7">
      <w:pPr>
        <w:spacing w:after="0" w:line="300" w:lineRule="exact"/>
        <w:jc w:val="both"/>
      </w:pPr>
      <w:r>
        <w:t>Udgangspunktet for kursusstandarden er</w:t>
      </w:r>
      <w:r w:rsidR="00587496">
        <w:t xml:space="preserve">, </w:t>
      </w:r>
      <w:r w:rsidR="005E42C7">
        <w:t>at der er en instruktør til to</w:t>
      </w:r>
      <w:r>
        <w:t xml:space="preserve"> kursister. Er der flere kursister kan det være nødvendigt at bruge mere tid. Det er til enhver tid instruktørens ansvar, at alle kursister opnår fortrolighed me</w:t>
      </w:r>
      <w:r w:rsidR="001B1E41">
        <w:t>d pensum.</w:t>
      </w:r>
    </w:p>
    <w:p w14:paraId="24E802E2" w14:textId="77777777" w:rsidR="005E42C7" w:rsidRDefault="005E42C7" w:rsidP="005E42C7">
      <w:pPr>
        <w:spacing w:after="0" w:line="300" w:lineRule="exact"/>
        <w:jc w:val="both"/>
      </w:pPr>
    </w:p>
    <w:p w14:paraId="73C363C7" w14:textId="77777777" w:rsidR="005E42C7" w:rsidRPr="008163DB" w:rsidRDefault="005E42C7" w:rsidP="005E42C7">
      <w:pPr>
        <w:spacing w:after="0" w:line="300" w:lineRule="exact"/>
        <w:jc w:val="both"/>
        <w:rPr>
          <w:b/>
        </w:rPr>
      </w:pPr>
      <w:r w:rsidRPr="008163DB">
        <w:rPr>
          <w:b/>
        </w:rPr>
        <w:t>Kursisternes alder</w:t>
      </w:r>
    </w:p>
    <w:p w14:paraId="29D7B4AB" w14:textId="77777777" w:rsidR="005E42C7" w:rsidRPr="008163DB" w:rsidRDefault="005E42C7" w:rsidP="005E42C7">
      <w:pPr>
        <w:spacing w:after="0" w:line="300" w:lineRule="exact"/>
        <w:jc w:val="both"/>
      </w:pPr>
      <w:r w:rsidRPr="008163DB">
        <w:t>Det er forskelligt, hvornår børn og unge mennesker er klar til at bruge rebteknikker selvstændigt. Fra 15-års alderen kan de fleste lære pensum. Børn og unge under 18 bør dog være i følge med voksne, når de udfører rebaktiviteter.</w:t>
      </w:r>
    </w:p>
    <w:p w14:paraId="533AC2D6" w14:textId="77777777" w:rsidR="005E42C7" w:rsidRPr="005E42C7" w:rsidRDefault="005E42C7" w:rsidP="005E42C7">
      <w:pPr>
        <w:spacing w:after="0" w:line="300" w:lineRule="exact"/>
        <w:jc w:val="both"/>
      </w:pPr>
      <w:r w:rsidRPr="008163DB">
        <w:t>Der udstedes ikke kursusbevis til børn og unge under 18.</w:t>
      </w:r>
      <w:r>
        <w:rPr>
          <w:b/>
          <w:sz w:val="32"/>
          <w:szCs w:val="32"/>
        </w:rPr>
        <w:br w:type="page"/>
      </w:r>
    </w:p>
    <w:p w14:paraId="105166DC" w14:textId="77777777" w:rsidR="00B47819" w:rsidRDefault="00B47819" w:rsidP="00B47819">
      <w:pPr>
        <w:spacing w:line="300" w:lineRule="exact"/>
        <w:rPr>
          <w:b/>
          <w:sz w:val="32"/>
          <w:szCs w:val="32"/>
          <w:lang w:val="en-US"/>
        </w:rPr>
      </w:pPr>
      <w:proofErr w:type="spellStart"/>
      <w:r w:rsidRPr="00C46064">
        <w:rPr>
          <w:b/>
          <w:sz w:val="32"/>
          <w:szCs w:val="32"/>
          <w:lang w:val="en-US"/>
        </w:rPr>
        <w:lastRenderedPageBreak/>
        <w:t>Kursets</w:t>
      </w:r>
      <w:proofErr w:type="spellEnd"/>
      <w:r w:rsidRPr="00C46064">
        <w:rPr>
          <w:b/>
          <w:sz w:val="32"/>
          <w:szCs w:val="32"/>
          <w:lang w:val="en-US"/>
        </w:rPr>
        <w:t xml:space="preserve"> </w:t>
      </w:r>
      <w:proofErr w:type="spellStart"/>
      <w:r w:rsidRPr="00C46064">
        <w:rPr>
          <w:b/>
          <w:sz w:val="32"/>
          <w:szCs w:val="32"/>
          <w:lang w:val="en-US"/>
        </w:rPr>
        <w:t>indhold</w:t>
      </w:r>
      <w:proofErr w:type="spellEnd"/>
    </w:p>
    <w:p w14:paraId="1DE3B49B" w14:textId="77777777" w:rsidR="00C46064" w:rsidRDefault="00C46064" w:rsidP="00B47819">
      <w:pPr>
        <w:spacing w:line="300" w:lineRule="exact"/>
        <w:rPr>
          <w:b/>
          <w:sz w:val="32"/>
          <w:szCs w:val="32"/>
          <w:lang w:val="en-US"/>
        </w:rPr>
      </w:pPr>
    </w:p>
    <w:p w14:paraId="43945801" w14:textId="77777777" w:rsidR="00C46064" w:rsidRPr="00C46064" w:rsidRDefault="00C46064" w:rsidP="00C46064">
      <w:pPr>
        <w:spacing w:line="300" w:lineRule="exact"/>
        <w:rPr>
          <w:b/>
        </w:rPr>
      </w:pPr>
      <w:r w:rsidRPr="00C46064">
        <w:rPr>
          <w:b/>
        </w:rPr>
        <w:t>Førstemandsklatring</w:t>
      </w:r>
    </w:p>
    <w:p w14:paraId="2D00F2F5" w14:textId="77777777" w:rsidR="00C46064" w:rsidRDefault="00C46064" w:rsidP="00C46064">
      <w:pPr>
        <w:pStyle w:val="Listeafsnit"/>
        <w:numPr>
          <w:ilvl w:val="0"/>
          <w:numId w:val="23"/>
        </w:numPr>
        <w:spacing w:line="300" w:lineRule="exact"/>
      </w:pPr>
      <w:r w:rsidRPr="00C46064">
        <w:t xml:space="preserve">Fremgangsmåde ved </w:t>
      </w:r>
      <w:proofErr w:type="spellStart"/>
      <w:r w:rsidRPr="00C46064">
        <w:t>artificial</w:t>
      </w:r>
      <w:proofErr w:type="spellEnd"/>
      <w:r w:rsidRPr="00C46064">
        <w:t xml:space="preserve"> klatring </w:t>
      </w:r>
      <w:r>
        <w:t xml:space="preserve">med to stiger og </w:t>
      </w:r>
      <w:proofErr w:type="spellStart"/>
      <w:r>
        <w:t>daisy</w:t>
      </w:r>
      <w:proofErr w:type="spellEnd"/>
      <w:r>
        <w:t xml:space="preserve"> </w:t>
      </w:r>
      <w:proofErr w:type="spellStart"/>
      <w:r>
        <w:t>chain</w:t>
      </w:r>
      <w:proofErr w:type="spellEnd"/>
    </w:p>
    <w:p w14:paraId="18757D9E" w14:textId="77777777" w:rsidR="00C46064" w:rsidRDefault="00C46064" w:rsidP="00C46064">
      <w:pPr>
        <w:pStyle w:val="Listeafsnit"/>
        <w:numPr>
          <w:ilvl w:val="0"/>
          <w:numId w:val="23"/>
        </w:numPr>
        <w:spacing w:line="300" w:lineRule="exact"/>
      </w:pPr>
      <w:r>
        <w:t xml:space="preserve">Fordele og ulemper ved brug af kiler, </w:t>
      </w:r>
      <w:proofErr w:type="spellStart"/>
      <w:r>
        <w:t>friends</w:t>
      </w:r>
      <w:proofErr w:type="spellEnd"/>
      <w:r>
        <w:t xml:space="preserve"> og bolte</w:t>
      </w:r>
    </w:p>
    <w:p w14:paraId="6E60DD5A" w14:textId="77777777" w:rsidR="00C46064" w:rsidRDefault="00C46064" w:rsidP="00C46064">
      <w:pPr>
        <w:pStyle w:val="Listeafsnit"/>
        <w:numPr>
          <w:ilvl w:val="0"/>
          <w:numId w:val="23"/>
        </w:numPr>
        <w:spacing w:line="300" w:lineRule="exact"/>
      </w:pPr>
      <w:r>
        <w:t>Placering af bladbolte</w:t>
      </w:r>
    </w:p>
    <w:p w14:paraId="1518C66D" w14:textId="77777777" w:rsidR="00C46064" w:rsidRDefault="00C46064" w:rsidP="00C46064">
      <w:pPr>
        <w:pStyle w:val="Listeafsnit"/>
        <w:numPr>
          <w:ilvl w:val="0"/>
          <w:numId w:val="23"/>
        </w:numPr>
        <w:spacing w:line="300" w:lineRule="exact"/>
      </w:pPr>
      <w:r>
        <w:t xml:space="preserve">Brug af mere avancerede sikringsmidler: skyhooks, </w:t>
      </w:r>
      <w:proofErr w:type="spellStart"/>
      <w:r>
        <w:t>copperheads</w:t>
      </w:r>
      <w:proofErr w:type="spellEnd"/>
      <w:r>
        <w:t xml:space="preserve">, </w:t>
      </w:r>
      <w:r w:rsidR="00B2198D">
        <w:t>borebolte (evt. omtales disse bare)</w:t>
      </w:r>
    </w:p>
    <w:p w14:paraId="7280F978" w14:textId="77777777" w:rsidR="00C46064" w:rsidRDefault="00C46064" w:rsidP="00C46064">
      <w:pPr>
        <w:pStyle w:val="Listeafsnit"/>
        <w:numPr>
          <w:ilvl w:val="0"/>
          <w:numId w:val="23"/>
        </w:numPr>
        <w:spacing w:after="0"/>
      </w:pPr>
      <w:r>
        <w:t xml:space="preserve">Testning af sikringer med </w:t>
      </w:r>
      <w:proofErr w:type="spellStart"/>
      <w:r>
        <w:t>daisy</w:t>
      </w:r>
      <w:proofErr w:type="spellEnd"/>
      <w:r>
        <w:t xml:space="preserve"> </w:t>
      </w:r>
      <w:proofErr w:type="spellStart"/>
      <w:r>
        <w:t>chain</w:t>
      </w:r>
      <w:proofErr w:type="spellEnd"/>
    </w:p>
    <w:p w14:paraId="58EF616F" w14:textId="77777777" w:rsidR="00C46064" w:rsidRDefault="00C46064" w:rsidP="00C46064">
      <w:pPr>
        <w:pStyle w:val="Listeafsnit"/>
        <w:numPr>
          <w:ilvl w:val="0"/>
          <w:numId w:val="23"/>
        </w:numPr>
        <w:spacing w:after="0"/>
      </w:pPr>
      <w:r>
        <w:t>Testning af sikringer med stige</w:t>
      </w:r>
    </w:p>
    <w:p w14:paraId="7279CE71" w14:textId="77777777" w:rsidR="00C46064" w:rsidRDefault="00B2198D" w:rsidP="00C46064">
      <w:pPr>
        <w:pStyle w:val="Listeafsnit"/>
        <w:numPr>
          <w:ilvl w:val="0"/>
          <w:numId w:val="23"/>
        </w:numPr>
        <w:spacing w:after="0"/>
      </w:pPr>
      <w:r>
        <w:t>Skift mellem fri og artificiel klatring</w:t>
      </w:r>
    </w:p>
    <w:p w14:paraId="45F1AD33" w14:textId="77777777" w:rsidR="00B2198D" w:rsidRDefault="00B2198D" w:rsidP="00B2198D">
      <w:pPr>
        <w:spacing w:after="0"/>
      </w:pPr>
    </w:p>
    <w:p w14:paraId="638E69F2" w14:textId="77777777" w:rsidR="00B2198D" w:rsidRPr="00B2198D" w:rsidRDefault="00B2198D" w:rsidP="00B2198D">
      <w:pPr>
        <w:spacing w:after="0"/>
        <w:rPr>
          <w:b/>
          <w:bCs/>
        </w:rPr>
      </w:pPr>
      <w:proofErr w:type="spellStart"/>
      <w:r>
        <w:rPr>
          <w:b/>
          <w:bCs/>
        </w:rPr>
        <w:t>Andenmandsklatring</w:t>
      </w:r>
      <w:proofErr w:type="spellEnd"/>
    </w:p>
    <w:p w14:paraId="698362BF" w14:textId="77777777" w:rsidR="00C46064" w:rsidRDefault="00B2198D" w:rsidP="00C46064">
      <w:pPr>
        <w:pStyle w:val="Listeafsnit"/>
        <w:numPr>
          <w:ilvl w:val="0"/>
          <w:numId w:val="23"/>
        </w:numPr>
        <w:spacing w:after="0"/>
      </w:pPr>
      <w:r w:rsidRPr="00B2198D">
        <w:t>Metoder til at klatre o</w:t>
      </w:r>
      <w:r>
        <w:t>p ad rebet og rense ruten</w:t>
      </w:r>
    </w:p>
    <w:p w14:paraId="7070208F" w14:textId="77777777" w:rsidR="00B2198D" w:rsidRDefault="00B2198D" w:rsidP="00B2198D">
      <w:pPr>
        <w:spacing w:after="0"/>
      </w:pPr>
    </w:p>
    <w:p w14:paraId="189E12BA" w14:textId="77777777" w:rsidR="00B2198D" w:rsidRDefault="00B2198D" w:rsidP="00B2198D">
      <w:pPr>
        <w:spacing w:after="0"/>
        <w:rPr>
          <w:b/>
          <w:bCs/>
        </w:rPr>
      </w:pPr>
      <w:r>
        <w:rPr>
          <w:b/>
          <w:bCs/>
        </w:rPr>
        <w:t>Rebteknikker</w:t>
      </w:r>
    </w:p>
    <w:p w14:paraId="034117F4" w14:textId="77777777" w:rsidR="00B2198D" w:rsidRDefault="00B2198D" w:rsidP="00B2198D">
      <w:pPr>
        <w:pStyle w:val="Listeafsnit"/>
        <w:numPr>
          <w:ilvl w:val="0"/>
          <w:numId w:val="23"/>
        </w:numPr>
        <w:spacing w:after="0"/>
      </w:pPr>
      <w:r>
        <w:t xml:space="preserve">Metoder til at </w:t>
      </w:r>
      <w:proofErr w:type="spellStart"/>
      <w:r>
        <w:t>haule</w:t>
      </w:r>
      <w:proofErr w:type="spellEnd"/>
      <w:r>
        <w:t xml:space="preserve"> en hejsesæk</w:t>
      </w:r>
    </w:p>
    <w:p w14:paraId="7340AFD3" w14:textId="77777777" w:rsidR="00B2198D" w:rsidRPr="00B2198D" w:rsidRDefault="00B2198D" w:rsidP="00B2198D">
      <w:pPr>
        <w:pStyle w:val="Listeafsnit"/>
        <w:numPr>
          <w:ilvl w:val="0"/>
          <w:numId w:val="23"/>
        </w:numPr>
        <w:spacing w:after="0"/>
      </w:pPr>
      <w:r>
        <w:t>Metoder til tensionstraverser (evt. omtales disse bare)</w:t>
      </w:r>
    </w:p>
    <w:p w14:paraId="13A616BC" w14:textId="77777777" w:rsidR="00576A94" w:rsidRDefault="00576A94" w:rsidP="00C46064">
      <w:pPr>
        <w:spacing w:after="0"/>
      </w:pPr>
    </w:p>
    <w:p w14:paraId="65C2F60C" w14:textId="77777777" w:rsidR="00576A94" w:rsidRDefault="00576A94" w:rsidP="00576A94">
      <w:pPr>
        <w:spacing w:after="0"/>
        <w:rPr>
          <w:b/>
          <w:bCs/>
        </w:rPr>
      </w:pPr>
      <w:r>
        <w:rPr>
          <w:b/>
          <w:bCs/>
        </w:rPr>
        <w:t xml:space="preserve">Clean </w:t>
      </w:r>
      <w:proofErr w:type="spellStart"/>
      <w:r>
        <w:rPr>
          <w:b/>
          <w:bCs/>
        </w:rPr>
        <w:t>aid</w:t>
      </w:r>
      <w:proofErr w:type="spellEnd"/>
    </w:p>
    <w:p w14:paraId="03661CB4" w14:textId="77777777" w:rsidR="00B47819" w:rsidRDefault="00576A94" w:rsidP="00576A94">
      <w:pPr>
        <w:pStyle w:val="Listeafsnit"/>
        <w:numPr>
          <w:ilvl w:val="0"/>
          <w:numId w:val="26"/>
        </w:numPr>
        <w:spacing w:after="0"/>
      </w:pPr>
      <w:r w:rsidRPr="00576A94">
        <w:t xml:space="preserve">Diskussion af clean </w:t>
      </w:r>
      <w:proofErr w:type="spellStart"/>
      <w:r w:rsidRPr="00576A94">
        <w:t>aid</w:t>
      </w:r>
      <w:proofErr w:type="spellEnd"/>
      <w:r w:rsidRPr="00576A94">
        <w:t>-stilen</w:t>
      </w:r>
      <w:r>
        <w:t>. I hvilke situationer kan bladbolte være relevante?</w:t>
      </w:r>
    </w:p>
    <w:p w14:paraId="7F67DFE8" w14:textId="77777777" w:rsidR="00CD782C" w:rsidRDefault="00CD782C" w:rsidP="00CD782C">
      <w:pPr>
        <w:spacing w:after="0"/>
      </w:pPr>
    </w:p>
    <w:p w14:paraId="4F05C22A" w14:textId="77777777" w:rsidR="00CD782C" w:rsidRDefault="00CD782C" w:rsidP="00CD782C">
      <w:pPr>
        <w:spacing w:after="0"/>
        <w:rPr>
          <w:b/>
          <w:bCs/>
        </w:rPr>
      </w:pPr>
      <w:r>
        <w:rPr>
          <w:b/>
          <w:bCs/>
        </w:rPr>
        <w:t>Diverse</w:t>
      </w:r>
    </w:p>
    <w:p w14:paraId="2AF69AE7" w14:textId="77777777" w:rsidR="00CD782C" w:rsidRDefault="00CD782C" w:rsidP="00CD782C">
      <w:pPr>
        <w:pStyle w:val="Listeafsnit"/>
        <w:numPr>
          <w:ilvl w:val="0"/>
          <w:numId w:val="27"/>
        </w:numPr>
        <w:spacing w:after="0"/>
      </w:pPr>
      <w:r>
        <w:t>Læsning af topo</w:t>
      </w:r>
    </w:p>
    <w:p w14:paraId="51A15AFF" w14:textId="77777777" w:rsidR="00CD782C" w:rsidRDefault="00CD782C" w:rsidP="00CD782C">
      <w:pPr>
        <w:pStyle w:val="Listeafsnit"/>
        <w:numPr>
          <w:ilvl w:val="0"/>
          <w:numId w:val="27"/>
        </w:numPr>
        <w:spacing w:after="0"/>
      </w:pPr>
      <w:r>
        <w:t>Planlægning af tur</w:t>
      </w:r>
    </w:p>
    <w:p w14:paraId="362CC2A0" w14:textId="77777777" w:rsidR="00CD782C" w:rsidRPr="00CD782C" w:rsidRDefault="00CD782C" w:rsidP="00CD782C">
      <w:pPr>
        <w:pStyle w:val="Listeafsnit"/>
        <w:numPr>
          <w:ilvl w:val="0"/>
          <w:numId w:val="27"/>
        </w:numPr>
        <w:spacing w:after="0"/>
      </w:pPr>
      <w:r>
        <w:t>Opsætning af port-a-</w:t>
      </w:r>
      <w:proofErr w:type="spellStart"/>
      <w:r>
        <w:t>ledge</w:t>
      </w:r>
      <w:proofErr w:type="spellEnd"/>
      <w:r>
        <w:t xml:space="preserve"> (evt. omtales dette bare)</w:t>
      </w:r>
    </w:p>
    <w:p w14:paraId="6E3353BB" w14:textId="77777777" w:rsidR="00576A94" w:rsidRPr="00576A94" w:rsidRDefault="00576A94">
      <w:pPr>
        <w:rPr>
          <w:b/>
          <w:sz w:val="32"/>
          <w:szCs w:val="32"/>
        </w:rPr>
      </w:pPr>
      <w:r w:rsidRPr="00576A94">
        <w:rPr>
          <w:b/>
          <w:sz w:val="32"/>
          <w:szCs w:val="32"/>
        </w:rPr>
        <w:br w:type="page"/>
      </w:r>
    </w:p>
    <w:p w14:paraId="42202472" w14:textId="77777777" w:rsidR="00B47819" w:rsidRPr="00576A94" w:rsidRDefault="00B47819" w:rsidP="00222490">
      <w:r w:rsidRPr="00576A94">
        <w:rPr>
          <w:b/>
          <w:sz w:val="32"/>
          <w:szCs w:val="32"/>
        </w:rPr>
        <w:lastRenderedPageBreak/>
        <w:t>Best practice</w:t>
      </w:r>
    </w:p>
    <w:p w14:paraId="6622F876" w14:textId="77777777" w:rsidR="008652AB" w:rsidRDefault="00B2198D" w:rsidP="00CB2609">
      <w:pPr>
        <w:spacing w:after="0" w:line="300" w:lineRule="exact"/>
      </w:pPr>
      <w:r>
        <w:t>Se også kursusstandard for kursus i traditionel klatring.</w:t>
      </w:r>
    </w:p>
    <w:p w14:paraId="66A2B8E8" w14:textId="77777777" w:rsidR="00B2198D" w:rsidRDefault="00B2198D" w:rsidP="00CB2609">
      <w:pPr>
        <w:spacing w:after="0" w:line="300" w:lineRule="exact"/>
      </w:pPr>
    </w:p>
    <w:p w14:paraId="0B9C87A8" w14:textId="77777777" w:rsidR="008652AB" w:rsidRDefault="00B2198D" w:rsidP="008652AB">
      <w:pPr>
        <w:spacing w:after="0" w:line="300" w:lineRule="exact"/>
        <w:jc w:val="both"/>
        <w:rPr>
          <w:b/>
        </w:rPr>
      </w:pPr>
      <w:r>
        <w:rPr>
          <w:b/>
        </w:rPr>
        <w:t>Føring</w:t>
      </w:r>
    </w:p>
    <w:p w14:paraId="0F0CF6AD" w14:textId="278A4D4F" w:rsidR="008652AB" w:rsidRDefault="008652AB" w:rsidP="00B2198D">
      <w:pPr>
        <w:spacing w:after="0" w:line="300" w:lineRule="exact"/>
        <w:rPr>
          <w:bCs/>
        </w:rPr>
      </w:pPr>
      <w:r>
        <w:tab/>
      </w:r>
      <w:r w:rsidR="00B2198D">
        <w:rPr>
          <w:bCs/>
        </w:rPr>
        <w:t>Som udgangspunkt er kursisterne selv ansvarlige for at sætte sikringerne.</w:t>
      </w:r>
    </w:p>
    <w:p w14:paraId="7FC4A1AB" w14:textId="002BF0FC" w:rsidR="008F1FFE" w:rsidRDefault="008F1FFE" w:rsidP="00B2198D">
      <w:pPr>
        <w:spacing w:after="0" w:line="300" w:lineRule="exact"/>
        <w:rPr>
          <w:bCs/>
        </w:rPr>
      </w:pPr>
      <w:r>
        <w:rPr>
          <w:bCs/>
        </w:rPr>
        <w:tab/>
        <w:t xml:space="preserve">Der vil normalt benyttes </w:t>
      </w:r>
      <w:proofErr w:type="spellStart"/>
      <w:r>
        <w:rPr>
          <w:bCs/>
        </w:rPr>
        <w:t>back-up</w:t>
      </w:r>
      <w:proofErr w:type="spellEnd"/>
      <w:r>
        <w:rPr>
          <w:bCs/>
        </w:rPr>
        <w:t xml:space="preserve"> reb.</w:t>
      </w:r>
    </w:p>
    <w:p w14:paraId="7F5FF8A0" w14:textId="775C3B17" w:rsidR="00B2198D" w:rsidRPr="00B2198D" w:rsidRDefault="00B2198D" w:rsidP="00B2198D">
      <w:pPr>
        <w:spacing w:after="0" w:line="300" w:lineRule="exact"/>
        <w:ind w:left="1304"/>
        <w:rPr>
          <w:bCs/>
        </w:rPr>
      </w:pPr>
      <w:r>
        <w:rPr>
          <w:bCs/>
        </w:rPr>
        <w:t xml:space="preserve">Hvis der benyttes mere avancerede sikringsmidler som skyhooks, </w:t>
      </w:r>
      <w:proofErr w:type="spellStart"/>
      <w:r>
        <w:rPr>
          <w:bCs/>
        </w:rPr>
        <w:t>copperheads</w:t>
      </w:r>
      <w:proofErr w:type="spellEnd"/>
      <w:r>
        <w:rPr>
          <w:bCs/>
        </w:rPr>
        <w:t xml:space="preserve">, mikrokiler osv., </w:t>
      </w:r>
      <w:r w:rsidR="008F1FFE">
        <w:rPr>
          <w:bCs/>
        </w:rPr>
        <w:t>så der bliver langt mellem solide sikringspunkter, skal</w:t>
      </w:r>
      <w:r>
        <w:rPr>
          <w:bCs/>
        </w:rPr>
        <w:t xml:space="preserve"> der benyttes </w:t>
      </w:r>
      <w:proofErr w:type="spellStart"/>
      <w:r>
        <w:rPr>
          <w:bCs/>
        </w:rPr>
        <w:t>back-up</w:t>
      </w:r>
      <w:proofErr w:type="spellEnd"/>
      <w:r>
        <w:rPr>
          <w:bCs/>
        </w:rPr>
        <w:t xml:space="preserve"> reb.</w:t>
      </w:r>
    </w:p>
    <w:p w14:paraId="1FD211A8" w14:textId="77777777" w:rsidR="008652AB" w:rsidRDefault="008652AB" w:rsidP="00CB2609">
      <w:pPr>
        <w:spacing w:after="0" w:line="300" w:lineRule="exact"/>
      </w:pPr>
    </w:p>
    <w:p w14:paraId="58FC1380" w14:textId="77777777" w:rsidR="007C278F" w:rsidRPr="008652AB" w:rsidRDefault="007C278F" w:rsidP="00CB2609">
      <w:pPr>
        <w:spacing w:after="0" w:line="300" w:lineRule="exact"/>
      </w:pPr>
    </w:p>
    <w:sectPr w:rsidR="007C278F" w:rsidRPr="008652AB" w:rsidSect="00355139">
      <w:headerReference w:type="default" r:id="rId7"/>
      <w:footerReference w:type="default" r:id="rId8"/>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D6E0" w14:textId="77777777" w:rsidR="00624370" w:rsidRDefault="00624370" w:rsidP="00B47819">
      <w:pPr>
        <w:spacing w:after="0" w:line="240" w:lineRule="auto"/>
      </w:pPr>
      <w:r>
        <w:separator/>
      </w:r>
    </w:p>
  </w:endnote>
  <w:endnote w:type="continuationSeparator" w:id="0">
    <w:p w14:paraId="76AE70EA" w14:textId="77777777" w:rsidR="00624370" w:rsidRDefault="00624370" w:rsidP="00B4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463161"/>
      <w:docPartObj>
        <w:docPartGallery w:val="Page Numbers (Bottom of Page)"/>
        <w:docPartUnique/>
      </w:docPartObj>
    </w:sdtPr>
    <w:sdtEndPr/>
    <w:sdtContent>
      <w:sdt>
        <w:sdtPr>
          <w:id w:val="-1000116953"/>
          <w:docPartObj>
            <w:docPartGallery w:val="Page Numbers (Top of Page)"/>
            <w:docPartUnique/>
          </w:docPartObj>
        </w:sdtPr>
        <w:sdtEndPr/>
        <w:sdtContent>
          <w:p w14:paraId="10739920" w14:textId="77777777" w:rsidR="006507BC" w:rsidRDefault="00A03173">
            <w:pPr>
              <w:pStyle w:val="Sidefod"/>
            </w:pPr>
            <w:r>
              <w:t xml:space="preserve">Side </w:t>
            </w:r>
            <w:r>
              <w:rPr>
                <w:b/>
                <w:bCs/>
                <w:sz w:val="24"/>
                <w:szCs w:val="24"/>
              </w:rPr>
              <w:fldChar w:fldCharType="begin"/>
            </w:r>
            <w:r>
              <w:rPr>
                <w:b/>
                <w:bCs/>
              </w:rPr>
              <w:instrText>PAGE</w:instrText>
            </w:r>
            <w:r>
              <w:rPr>
                <w:b/>
                <w:bCs/>
                <w:sz w:val="24"/>
                <w:szCs w:val="24"/>
              </w:rPr>
              <w:fldChar w:fldCharType="separate"/>
            </w:r>
            <w:r w:rsidR="003C29F3">
              <w:rPr>
                <w:b/>
                <w:bCs/>
                <w:noProof/>
              </w:rPr>
              <w:t>5</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3C29F3">
              <w:rPr>
                <w:b/>
                <w:bCs/>
                <w:noProof/>
              </w:rPr>
              <w:t>5</w:t>
            </w:r>
            <w:r>
              <w:rPr>
                <w:b/>
                <w:bCs/>
                <w:sz w:val="24"/>
                <w:szCs w:val="24"/>
              </w:rPr>
              <w:fldChar w:fldCharType="end"/>
            </w:r>
          </w:p>
        </w:sdtContent>
      </w:sdt>
    </w:sdtContent>
  </w:sdt>
  <w:p w14:paraId="3DC60D22" w14:textId="77777777" w:rsidR="006507BC" w:rsidRDefault="008F1FF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FB8D" w14:textId="77777777" w:rsidR="00624370" w:rsidRDefault="00624370" w:rsidP="00B47819">
      <w:pPr>
        <w:spacing w:after="0" w:line="240" w:lineRule="auto"/>
      </w:pPr>
      <w:r>
        <w:separator/>
      </w:r>
    </w:p>
  </w:footnote>
  <w:footnote w:type="continuationSeparator" w:id="0">
    <w:p w14:paraId="3FA61F5C" w14:textId="77777777" w:rsidR="00624370" w:rsidRDefault="00624370" w:rsidP="00B4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0343" w14:textId="77777777" w:rsidR="0054635B" w:rsidRDefault="005E42C7" w:rsidP="0054635B">
    <w:pPr>
      <w:spacing w:after="0" w:line="300" w:lineRule="exact"/>
      <w:jc w:val="both"/>
      <w:rPr>
        <w:b/>
        <w:sz w:val="32"/>
        <w:szCs w:val="32"/>
      </w:rPr>
    </w:pPr>
    <w:r>
      <w:rPr>
        <w:b/>
        <w:sz w:val="32"/>
        <w:szCs w:val="32"/>
      </w:rPr>
      <w:t>K</w:t>
    </w:r>
    <w:r w:rsidR="00C46064">
      <w:rPr>
        <w:b/>
        <w:sz w:val="32"/>
        <w:szCs w:val="32"/>
      </w:rPr>
      <w:t>ursus i artificiel klatring</w:t>
    </w:r>
  </w:p>
  <w:p w14:paraId="5015EB85" w14:textId="77777777" w:rsidR="0044751C" w:rsidRPr="0044751C" w:rsidRDefault="0044751C" w:rsidP="0054635B">
    <w:pPr>
      <w:spacing w:after="0" w:line="300" w:lineRule="exact"/>
      <w:jc w:val="both"/>
      <w:rPr>
        <w:b/>
        <w:sz w:val="20"/>
        <w:szCs w:val="20"/>
      </w:rPr>
    </w:pPr>
    <w:r>
      <w:rPr>
        <w:b/>
        <w:sz w:val="20"/>
        <w:szCs w:val="20"/>
      </w:rPr>
      <w:t>Version 1 -</w:t>
    </w:r>
    <w:r w:rsidR="00C46064">
      <w:rPr>
        <w:b/>
        <w:sz w:val="20"/>
        <w:szCs w:val="20"/>
      </w:rPr>
      <w:t xml:space="preserve"> 2020</w:t>
    </w:r>
  </w:p>
  <w:p w14:paraId="73F92069" w14:textId="77777777" w:rsidR="00BE0ADB" w:rsidRDefault="00A03173" w:rsidP="006507BC">
    <w:pPr>
      <w:pStyle w:val="Sidehoved"/>
      <w:jc w:val="right"/>
    </w:pPr>
    <w:r>
      <w:t xml:space="preserve">                                 </w:t>
    </w:r>
    <w:r>
      <w:rPr>
        <w:noProof/>
        <w:lang w:eastAsia="da-DK"/>
      </w:rPr>
      <w:drawing>
        <wp:inline distT="0" distB="0" distL="0" distR="0" wp14:anchorId="6174CD40" wp14:editId="58F2F09B">
          <wp:extent cx="2559320" cy="765544"/>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laFlogo0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0502" cy="77188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9C7"/>
    <w:multiLevelType w:val="hybridMultilevel"/>
    <w:tmpl w:val="E6BA01BA"/>
    <w:lvl w:ilvl="0" w:tplc="6292DD7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2C3743"/>
    <w:multiLevelType w:val="hybridMultilevel"/>
    <w:tmpl w:val="787CB5A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90E19B9"/>
    <w:multiLevelType w:val="hybridMultilevel"/>
    <w:tmpl w:val="F9140016"/>
    <w:lvl w:ilvl="0" w:tplc="3DB817E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7B538E"/>
    <w:multiLevelType w:val="hybridMultilevel"/>
    <w:tmpl w:val="561E1E2E"/>
    <w:lvl w:ilvl="0" w:tplc="01BE41C6">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8E4976"/>
    <w:multiLevelType w:val="hybridMultilevel"/>
    <w:tmpl w:val="CC542D62"/>
    <w:lvl w:ilvl="0" w:tplc="04060001">
      <w:start w:val="1"/>
      <w:numFmt w:val="bullet"/>
      <w:lvlText w:val=""/>
      <w:lvlJc w:val="left"/>
      <w:pPr>
        <w:ind w:left="2026" w:hanging="360"/>
      </w:pPr>
      <w:rPr>
        <w:rFonts w:ascii="Symbol" w:hAnsi="Symbol" w:hint="default"/>
      </w:rPr>
    </w:lvl>
    <w:lvl w:ilvl="1" w:tplc="04060003" w:tentative="1">
      <w:start w:val="1"/>
      <w:numFmt w:val="bullet"/>
      <w:lvlText w:val="o"/>
      <w:lvlJc w:val="left"/>
      <w:pPr>
        <w:ind w:left="2746" w:hanging="360"/>
      </w:pPr>
      <w:rPr>
        <w:rFonts w:ascii="Courier New" w:hAnsi="Courier New" w:cs="Courier New" w:hint="default"/>
      </w:rPr>
    </w:lvl>
    <w:lvl w:ilvl="2" w:tplc="04060005" w:tentative="1">
      <w:start w:val="1"/>
      <w:numFmt w:val="bullet"/>
      <w:lvlText w:val=""/>
      <w:lvlJc w:val="left"/>
      <w:pPr>
        <w:ind w:left="3466" w:hanging="360"/>
      </w:pPr>
      <w:rPr>
        <w:rFonts w:ascii="Wingdings" w:hAnsi="Wingdings" w:hint="default"/>
      </w:rPr>
    </w:lvl>
    <w:lvl w:ilvl="3" w:tplc="04060001" w:tentative="1">
      <w:start w:val="1"/>
      <w:numFmt w:val="bullet"/>
      <w:lvlText w:val=""/>
      <w:lvlJc w:val="left"/>
      <w:pPr>
        <w:ind w:left="4186" w:hanging="360"/>
      </w:pPr>
      <w:rPr>
        <w:rFonts w:ascii="Symbol" w:hAnsi="Symbol" w:hint="default"/>
      </w:rPr>
    </w:lvl>
    <w:lvl w:ilvl="4" w:tplc="04060003" w:tentative="1">
      <w:start w:val="1"/>
      <w:numFmt w:val="bullet"/>
      <w:lvlText w:val="o"/>
      <w:lvlJc w:val="left"/>
      <w:pPr>
        <w:ind w:left="4906" w:hanging="360"/>
      </w:pPr>
      <w:rPr>
        <w:rFonts w:ascii="Courier New" w:hAnsi="Courier New" w:cs="Courier New" w:hint="default"/>
      </w:rPr>
    </w:lvl>
    <w:lvl w:ilvl="5" w:tplc="04060005" w:tentative="1">
      <w:start w:val="1"/>
      <w:numFmt w:val="bullet"/>
      <w:lvlText w:val=""/>
      <w:lvlJc w:val="left"/>
      <w:pPr>
        <w:ind w:left="5626" w:hanging="360"/>
      </w:pPr>
      <w:rPr>
        <w:rFonts w:ascii="Wingdings" w:hAnsi="Wingdings" w:hint="default"/>
      </w:rPr>
    </w:lvl>
    <w:lvl w:ilvl="6" w:tplc="04060001" w:tentative="1">
      <w:start w:val="1"/>
      <w:numFmt w:val="bullet"/>
      <w:lvlText w:val=""/>
      <w:lvlJc w:val="left"/>
      <w:pPr>
        <w:ind w:left="6346" w:hanging="360"/>
      </w:pPr>
      <w:rPr>
        <w:rFonts w:ascii="Symbol" w:hAnsi="Symbol" w:hint="default"/>
      </w:rPr>
    </w:lvl>
    <w:lvl w:ilvl="7" w:tplc="04060003" w:tentative="1">
      <w:start w:val="1"/>
      <w:numFmt w:val="bullet"/>
      <w:lvlText w:val="o"/>
      <w:lvlJc w:val="left"/>
      <w:pPr>
        <w:ind w:left="7066" w:hanging="360"/>
      </w:pPr>
      <w:rPr>
        <w:rFonts w:ascii="Courier New" w:hAnsi="Courier New" w:cs="Courier New" w:hint="default"/>
      </w:rPr>
    </w:lvl>
    <w:lvl w:ilvl="8" w:tplc="04060005" w:tentative="1">
      <w:start w:val="1"/>
      <w:numFmt w:val="bullet"/>
      <w:lvlText w:val=""/>
      <w:lvlJc w:val="left"/>
      <w:pPr>
        <w:ind w:left="7786" w:hanging="360"/>
      </w:pPr>
      <w:rPr>
        <w:rFonts w:ascii="Wingdings" w:hAnsi="Wingdings" w:hint="default"/>
      </w:rPr>
    </w:lvl>
  </w:abstractNum>
  <w:abstractNum w:abstractNumId="5" w15:restartNumberingAfterBreak="0">
    <w:nsid w:val="0F9C7369"/>
    <w:multiLevelType w:val="hybridMultilevel"/>
    <w:tmpl w:val="989E78FE"/>
    <w:lvl w:ilvl="0" w:tplc="6292DD7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58189E"/>
    <w:multiLevelType w:val="hybridMultilevel"/>
    <w:tmpl w:val="2EA84C28"/>
    <w:lvl w:ilvl="0" w:tplc="01BE41C6">
      <w:start w:val="1"/>
      <w:numFmt w:val="bullet"/>
      <w:lvlText w:val=""/>
      <w:lvlJc w:val="left"/>
      <w:pPr>
        <w:ind w:left="3600" w:hanging="360"/>
      </w:pPr>
      <w:rPr>
        <w:rFonts w:ascii="Symbol" w:eastAsiaTheme="minorHAnsi" w:hAnsi="Symbol" w:cstheme="minorBidi"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7" w15:restartNumberingAfterBreak="0">
    <w:nsid w:val="23070943"/>
    <w:multiLevelType w:val="hybridMultilevel"/>
    <w:tmpl w:val="179649FA"/>
    <w:lvl w:ilvl="0" w:tplc="01BE41C6">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46F5CD0"/>
    <w:multiLevelType w:val="hybridMultilevel"/>
    <w:tmpl w:val="9E2A46B0"/>
    <w:lvl w:ilvl="0" w:tplc="01BE41C6">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DC5D3E"/>
    <w:multiLevelType w:val="hybridMultilevel"/>
    <w:tmpl w:val="9C061EAC"/>
    <w:lvl w:ilvl="0" w:tplc="6292DD7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0326BA"/>
    <w:multiLevelType w:val="hybridMultilevel"/>
    <w:tmpl w:val="E520824C"/>
    <w:lvl w:ilvl="0" w:tplc="6292DD7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7F16301"/>
    <w:multiLevelType w:val="hybridMultilevel"/>
    <w:tmpl w:val="D6A633DA"/>
    <w:lvl w:ilvl="0" w:tplc="01BE41C6">
      <w:start w:val="1"/>
      <w:numFmt w:val="bullet"/>
      <w:lvlText w:val=""/>
      <w:lvlJc w:val="left"/>
      <w:pPr>
        <w:ind w:left="3600" w:hanging="360"/>
      </w:pPr>
      <w:rPr>
        <w:rFonts w:ascii="Symbol" w:eastAsiaTheme="minorHAnsi" w:hAnsi="Symbol" w:cstheme="minorBidi"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12" w15:restartNumberingAfterBreak="0">
    <w:nsid w:val="38461195"/>
    <w:multiLevelType w:val="hybridMultilevel"/>
    <w:tmpl w:val="50E2658C"/>
    <w:lvl w:ilvl="0" w:tplc="6292DD7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C972D3C"/>
    <w:multiLevelType w:val="hybridMultilevel"/>
    <w:tmpl w:val="B3149EBA"/>
    <w:lvl w:ilvl="0" w:tplc="01BE41C6">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F335888"/>
    <w:multiLevelType w:val="hybridMultilevel"/>
    <w:tmpl w:val="5A526560"/>
    <w:lvl w:ilvl="0" w:tplc="3DB817E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0541A32"/>
    <w:multiLevelType w:val="hybridMultilevel"/>
    <w:tmpl w:val="4C665096"/>
    <w:lvl w:ilvl="0" w:tplc="6292DD7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D81172C"/>
    <w:multiLevelType w:val="hybridMultilevel"/>
    <w:tmpl w:val="12440D40"/>
    <w:lvl w:ilvl="0" w:tplc="6292DD7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087655"/>
    <w:multiLevelType w:val="hybridMultilevel"/>
    <w:tmpl w:val="E516FA0C"/>
    <w:lvl w:ilvl="0" w:tplc="3DB817E6">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18" w15:restartNumberingAfterBreak="0">
    <w:nsid w:val="51503F52"/>
    <w:multiLevelType w:val="hybridMultilevel"/>
    <w:tmpl w:val="B51A4212"/>
    <w:lvl w:ilvl="0" w:tplc="01BE41C6">
      <w:start w:val="1"/>
      <w:numFmt w:val="bullet"/>
      <w:lvlText w:val=""/>
      <w:lvlJc w:val="left"/>
      <w:pPr>
        <w:ind w:left="3600" w:hanging="360"/>
      </w:pPr>
      <w:rPr>
        <w:rFonts w:ascii="Symbol" w:eastAsiaTheme="minorHAnsi" w:hAnsi="Symbol" w:cstheme="minorBidi"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19" w15:restartNumberingAfterBreak="0">
    <w:nsid w:val="51C253EB"/>
    <w:multiLevelType w:val="hybridMultilevel"/>
    <w:tmpl w:val="711A4B06"/>
    <w:lvl w:ilvl="0" w:tplc="3DB817E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339686C"/>
    <w:multiLevelType w:val="hybridMultilevel"/>
    <w:tmpl w:val="A5FC2090"/>
    <w:lvl w:ilvl="0" w:tplc="01BE41C6">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93E7A18"/>
    <w:multiLevelType w:val="hybridMultilevel"/>
    <w:tmpl w:val="8D4068EE"/>
    <w:lvl w:ilvl="0" w:tplc="6292DD7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CB14EAC"/>
    <w:multiLevelType w:val="hybridMultilevel"/>
    <w:tmpl w:val="E9920E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03775BB"/>
    <w:multiLevelType w:val="hybridMultilevel"/>
    <w:tmpl w:val="9C9EE5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8583BE4"/>
    <w:multiLevelType w:val="hybridMultilevel"/>
    <w:tmpl w:val="92A09F70"/>
    <w:lvl w:ilvl="0" w:tplc="6292DD7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8E44534"/>
    <w:multiLevelType w:val="hybridMultilevel"/>
    <w:tmpl w:val="5CAEE33E"/>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26" w15:restartNumberingAfterBreak="0">
    <w:nsid w:val="70971488"/>
    <w:multiLevelType w:val="hybridMultilevel"/>
    <w:tmpl w:val="5AB68A1E"/>
    <w:lvl w:ilvl="0" w:tplc="3DB817E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22"/>
  </w:num>
  <w:num w:numId="5">
    <w:abstractNumId w:val="20"/>
  </w:num>
  <w:num w:numId="6">
    <w:abstractNumId w:val="18"/>
  </w:num>
  <w:num w:numId="7">
    <w:abstractNumId w:val="11"/>
  </w:num>
  <w:num w:numId="8">
    <w:abstractNumId w:val="6"/>
  </w:num>
  <w:num w:numId="9">
    <w:abstractNumId w:val="8"/>
  </w:num>
  <w:num w:numId="10">
    <w:abstractNumId w:val="3"/>
  </w:num>
  <w:num w:numId="11">
    <w:abstractNumId w:val="7"/>
  </w:num>
  <w:num w:numId="12">
    <w:abstractNumId w:val="0"/>
  </w:num>
  <w:num w:numId="13">
    <w:abstractNumId w:val="16"/>
  </w:num>
  <w:num w:numId="14">
    <w:abstractNumId w:val="12"/>
  </w:num>
  <w:num w:numId="15">
    <w:abstractNumId w:val="9"/>
  </w:num>
  <w:num w:numId="16">
    <w:abstractNumId w:val="24"/>
  </w:num>
  <w:num w:numId="17">
    <w:abstractNumId w:val="15"/>
  </w:num>
  <w:num w:numId="18">
    <w:abstractNumId w:val="10"/>
  </w:num>
  <w:num w:numId="19">
    <w:abstractNumId w:val="5"/>
  </w:num>
  <w:num w:numId="20">
    <w:abstractNumId w:val="21"/>
  </w:num>
  <w:num w:numId="21">
    <w:abstractNumId w:val="2"/>
  </w:num>
  <w:num w:numId="22">
    <w:abstractNumId w:val="23"/>
  </w:num>
  <w:num w:numId="23">
    <w:abstractNumId w:val="14"/>
  </w:num>
  <w:num w:numId="24">
    <w:abstractNumId w:val="25"/>
  </w:num>
  <w:num w:numId="25">
    <w:abstractNumId w:val="17"/>
  </w:num>
  <w:num w:numId="26">
    <w:abstractNumId w:val="1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19"/>
    <w:rsid w:val="000749E5"/>
    <w:rsid w:val="000A0E11"/>
    <w:rsid w:val="000E2C3F"/>
    <w:rsid w:val="00181DC6"/>
    <w:rsid w:val="001B1E41"/>
    <w:rsid w:val="001D0622"/>
    <w:rsid w:val="00222490"/>
    <w:rsid w:val="00293953"/>
    <w:rsid w:val="002A2AED"/>
    <w:rsid w:val="003211F7"/>
    <w:rsid w:val="0035089C"/>
    <w:rsid w:val="00350FD9"/>
    <w:rsid w:val="003711C5"/>
    <w:rsid w:val="003C29F3"/>
    <w:rsid w:val="003D273E"/>
    <w:rsid w:val="0044751C"/>
    <w:rsid w:val="00447E98"/>
    <w:rsid w:val="00576A94"/>
    <w:rsid w:val="00587496"/>
    <w:rsid w:val="005D7960"/>
    <w:rsid w:val="005E42C7"/>
    <w:rsid w:val="005F21AD"/>
    <w:rsid w:val="00604139"/>
    <w:rsid w:val="00624370"/>
    <w:rsid w:val="006A544C"/>
    <w:rsid w:val="00732E9E"/>
    <w:rsid w:val="00750507"/>
    <w:rsid w:val="007C16DC"/>
    <w:rsid w:val="007C278F"/>
    <w:rsid w:val="007C2824"/>
    <w:rsid w:val="007E5D5D"/>
    <w:rsid w:val="007F5E31"/>
    <w:rsid w:val="008020C7"/>
    <w:rsid w:val="008163DB"/>
    <w:rsid w:val="00837600"/>
    <w:rsid w:val="008652AB"/>
    <w:rsid w:val="00886785"/>
    <w:rsid w:val="008D54B4"/>
    <w:rsid w:val="008F1FFE"/>
    <w:rsid w:val="00936032"/>
    <w:rsid w:val="0097103F"/>
    <w:rsid w:val="00A03173"/>
    <w:rsid w:val="00A03301"/>
    <w:rsid w:val="00A14288"/>
    <w:rsid w:val="00AB424F"/>
    <w:rsid w:val="00AC4DE1"/>
    <w:rsid w:val="00AE3AE6"/>
    <w:rsid w:val="00B03BB6"/>
    <w:rsid w:val="00B07502"/>
    <w:rsid w:val="00B2198D"/>
    <w:rsid w:val="00B37C6F"/>
    <w:rsid w:val="00B47819"/>
    <w:rsid w:val="00BA7D41"/>
    <w:rsid w:val="00C46064"/>
    <w:rsid w:val="00C55BD4"/>
    <w:rsid w:val="00CB2609"/>
    <w:rsid w:val="00CD782C"/>
    <w:rsid w:val="00D00E61"/>
    <w:rsid w:val="00D45CBA"/>
    <w:rsid w:val="00E33DDD"/>
    <w:rsid w:val="00E60594"/>
    <w:rsid w:val="00EC2EFF"/>
    <w:rsid w:val="00FA07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506C"/>
  <w15:docId w15:val="{A3EE04BE-444B-4F02-B7E0-1B77E8F7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BD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47819"/>
    <w:pPr>
      <w:ind w:left="720"/>
      <w:contextualSpacing/>
    </w:pPr>
  </w:style>
  <w:style w:type="paragraph" w:styleId="Sidehoved">
    <w:name w:val="header"/>
    <w:basedOn w:val="Normal"/>
    <w:link w:val="SidehovedTegn"/>
    <w:uiPriority w:val="99"/>
    <w:unhideWhenUsed/>
    <w:rsid w:val="00B4781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47819"/>
  </w:style>
  <w:style w:type="paragraph" w:styleId="Sidefod">
    <w:name w:val="footer"/>
    <w:basedOn w:val="Normal"/>
    <w:link w:val="SidefodTegn"/>
    <w:uiPriority w:val="99"/>
    <w:unhideWhenUsed/>
    <w:rsid w:val="00B4781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47819"/>
  </w:style>
  <w:style w:type="character" w:styleId="Hyperlink">
    <w:name w:val="Hyperlink"/>
    <w:basedOn w:val="Standardskrifttypeiafsnit"/>
    <w:uiPriority w:val="99"/>
    <w:unhideWhenUsed/>
    <w:rsid w:val="00B47819"/>
    <w:rPr>
      <w:color w:val="0000FF" w:themeColor="hyperlink"/>
      <w:u w:val="single"/>
    </w:rPr>
  </w:style>
  <w:style w:type="paragraph" w:styleId="Markeringsbobletekst">
    <w:name w:val="Balloon Text"/>
    <w:basedOn w:val="Normal"/>
    <w:link w:val="MarkeringsbobletekstTegn"/>
    <w:uiPriority w:val="99"/>
    <w:semiHidden/>
    <w:unhideWhenUsed/>
    <w:rsid w:val="00B4781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47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75129F32766241A584D087B8526B88" ma:contentTypeVersion="13" ma:contentTypeDescription="Opret et nyt dokument." ma:contentTypeScope="" ma:versionID="0601f636e16f2e7c2c10c70bc409e631">
  <xsd:schema xmlns:xsd="http://www.w3.org/2001/XMLSchema" xmlns:xs="http://www.w3.org/2001/XMLSchema" xmlns:p="http://schemas.microsoft.com/office/2006/metadata/properties" xmlns:ns2="89fab145-08e4-464f-8183-dfad8dfa6b2f" xmlns:ns3="e24445ab-4bc7-48d1-b2cb-3de34a0f1d0c" targetNamespace="http://schemas.microsoft.com/office/2006/metadata/properties" ma:root="true" ma:fieldsID="349489a19fbe146884b73bcd7a670d37" ns2:_="" ns3:_="">
    <xsd:import namespace="89fab145-08e4-464f-8183-dfad8dfa6b2f"/>
    <xsd:import namespace="e24445ab-4bc7-48d1-b2cb-3de34a0f1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ab145-08e4-464f-8183-dfad8dfa6b2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445ab-4bc7-48d1-b2cb-3de34a0f1d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DDE96-6EE0-495E-B865-3562D965A333}"/>
</file>

<file path=customXml/itemProps2.xml><?xml version="1.0" encoding="utf-8"?>
<ds:datastoreItem xmlns:ds="http://schemas.openxmlformats.org/officeDocument/2006/customXml" ds:itemID="{09DF13FA-00A5-4F4E-AF08-CCB2471AE332}"/>
</file>

<file path=customXml/itemProps3.xml><?xml version="1.0" encoding="utf-8"?>
<ds:datastoreItem xmlns:ds="http://schemas.openxmlformats.org/officeDocument/2006/customXml" ds:itemID="{FA588D9F-DE65-4BD3-AB72-C17CC95DA483}"/>
</file>

<file path=docProps/app.xml><?xml version="1.0" encoding="utf-8"?>
<Properties xmlns="http://schemas.openxmlformats.org/officeDocument/2006/extended-properties" xmlns:vt="http://schemas.openxmlformats.org/officeDocument/2006/docPropsVTypes">
  <Template>Normal</Template>
  <TotalTime>4</TotalTime>
  <Pages>4</Pages>
  <Words>482</Words>
  <Characters>2943</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 Windfeld</dc:creator>
  <cp:lastModifiedBy>Rune Windfeld</cp:lastModifiedBy>
  <cp:revision>2</cp:revision>
  <cp:lastPrinted>2018-05-17T09:59:00Z</cp:lastPrinted>
  <dcterms:created xsi:type="dcterms:W3CDTF">2022-04-01T09:39:00Z</dcterms:created>
  <dcterms:modified xsi:type="dcterms:W3CDTF">2022-04-01T09:39:00Z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0x0101004675129F32766241A584D087B8526B88</vt:lpwstr>
  </property>
</Properties>
</file>